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52A2" w14:textId="6B379A7E" w:rsidR="0042271D" w:rsidRDefault="00165DB5" w:rsidP="00387BFB">
      <w:pPr>
        <w:jc w:val="center"/>
      </w:pPr>
      <w:r>
        <w:rPr>
          <w:noProof/>
          <w:lang w:eastAsia="en-GB"/>
        </w:rPr>
        <w:drawing>
          <wp:inline distT="0" distB="0" distL="0" distR="0" wp14:anchorId="18AB8E98" wp14:editId="62EE65FF">
            <wp:extent cx="4179570" cy="995136"/>
            <wp:effectExtent l="0" t="0" r="0" b="0"/>
            <wp:docPr id="2" name="Picture 2" descr="http://standalone.org.uk/wp-content/themes/jxp-stand-alone/assets/img/stand-al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ndalone.org.uk/wp-content/themes/jxp-stand-alone/assets/img/stand-alo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481" cy="1008448"/>
                    </a:xfrm>
                    <a:prstGeom prst="rect">
                      <a:avLst/>
                    </a:prstGeom>
                    <a:noFill/>
                    <a:ln>
                      <a:noFill/>
                    </a:ln>
                  </pic:spPr>
                </pic:pic>
              </a:graphicData>
            </a:graphic>
          </wp:inline>
        </w:drawing>
      </w:r>
    </w:p>
    <w:p w14:paraId="29EAFFF9" w14:textId="77777777" w:rsidR="00165DB5" w:rsidRPr="006A4C24" w:rsidRDefault="00165DB5">
      <w:pPr>
        <w:rPr>
          <w:sz w:val="28"/>
          <w:szCs w:val="28"/>
        </w:rPr>
      </w:pPr>
    </w:p>
    <w:p w14:paraId="13BAD7AB" w14:textId="659D46F2" w:rsidR="00165DB5" w:rsidRDefault="00800F0F" w:rsidP="00800F0F">
      <w:pPr>
        <w:jc w:val="center"/>
        <w:rPr>
          <w:b/>
          <w:sz w:val="28"/>
          <w:szCs w:val="28"/>
        </w:rPr>
      </w:pPr>
      <w:r>
        <w:rPr>
          <w:b/>
          <w:sz w:val="28"/>
          <w:szCs w:val="28"/>
        </w:rPr>
        <w:t>Celebrating Change: 2 years of the</w:t>
      </w:r>
      <w:r w:rsidR="00E5114D">
        <w:rPr>
          <w:b/>
          <w:sz w:val="28"/>
          <w:szCs w:val="28"/>
        </w:rPr>
        <w:t xml:space="preserve"> </w:t>
      </w:r>
      <w:proofErr w:type="gramStart"/>
      <w:r w:rsidR="00E5114D">
        <w:rPr>
          <w:b/>
          <w:sz w:val="28"/>
          <w:szCs w:val="28"/>
        </w:rPr>
        <w:t>Stand Alone</w:t>
      </w:r>
      <w:proofErr w:type="gramEnd"/>
      <w:r w:rsidR="00E5114D">
        <w:rPr>
          <w:b/>
          <w:sz w:val="28"/>
          <w:szCs w:val="28"/>
        </w:rPr>
        <w:t xml:space="preserve"> Pledge </w:t>
      </w:r>
    </w:p>
    <w:p w14:paraId="5DB78C0D" w14:textId="77777777" w:rsidR="00F103BC" w:rsidRPr="00F103BC" w:rsidRDefault="00F103BC" w:rsidP="00800F0F">
      <w:pPr>
        <w:jc w:val="center"/>
        <w:rPr>
          <w:b/>
          <w:sz w:val="16"/>
          <w:szCs w:val="16"/>
        </w:rPr>
      </w:pPr>
    </w:p>
    <w:p w14:paraId="5618A2E9" w14:textId="16045AD1" w:rsidR="006A4C24" w:rsidRDefault="006A4C24" w:rsidP="00165DB5">
      <w:pPr>
        <w:jc w:val="center"/>
        <w:rPr>
          <w:b/>
          <w:sz w:val="24"/>
          <w:szCs w:val="24"/>
        </w:rPr>
      </w:pPr>
    </w:p>
    <w:p w14:paraId="11043D09" w14:textId="2AAB953B" w:rsidR="00165DB5" w:rsidRDefault="001B5A4F" w:rsidP="00165DB5">
      <w:pPr>
        <w:jc w:val="center"/>
        <w:rPr>
          <w:b/>
          <w:sz w:val="32"/>
          <w:szCs w:val="32"/>
        </w:rPr>
      </w:pPr>
      <w:r>
        <w:rPr>
          <w:b/>
          <w:sz w:val="32"/>
          <w:szCs w:val="32"/>
        </w:rPr>
        <w:t>Workshops</w:t>
      </w:r>
    </w:p>
    <w:p w14:paraId="1388C7A3" w14:textId="77777777" w:rsidR="00E573AD" w:rsidRDefault="00E573AD" w:rsidP="00165DB5">
      <w:pPr>
        <w:jc w:val="center"/>
        <w:rPr>
          <w:b/>
          <w:sz w:val="32"/>
          <w:szCs w:val="32"/>
        </w:rPr>
      </w:pPr>
    </w:p>
    <w:p w14:paraId="22332AB1" w14:textId="0B51D9C4" w:rsidR="00940D9C" w:rsidRPr="006A4C24" w:rsidRDefault="00940D9C" w:rsidP="00165DB5">
      <w:pPr>
        <w:jc w:val="center"/>
        <w:rPr>
          <w:b/>
          <w:sz w:val="24"/>
          <w:szCs w:val="24"/>
        </w:rPr>
      </w:pPr>
    </w:p>
    <w:p w14:paraId="7678EF42" w14:textId="2C946F79" w:rsidR="001619F5" w:rsidRPr="00437A5C" w:rsidRDefault="00B2091A" w:rsidP="00940D9C">
      <w:pPr>
        <w:rPr>
          <w:rFonts w:cstheme="minorHAnsi"/>
          <w:b/>
          <w:sz w:val="24"/>
          <w:szCs w:val="24"/>
        </w:rPr>
      </w:pPr>
      <w:r w:rsidRPr="00B2091A">
        <w:rPr>
          <w:rFonts w:cstheme="minorHAnsi"/>
          <w:b/>
          <w:sz w:val="24"/>
          <w:szCs w:val="24"/>
        </w:rPr>
        <w:t>A:</w:t>
      </w:r>
      <w:r>
        <w:rPr>
          <w:rFonts w:cstheme="minorHAnsi"/>
          <w:sz w:val="24"/>
          <w:szCs w:val="24"/>
        </w:rPr>
        <w:t xml:space="preserve"> </w:t>
      </w:r>
      <w:r w:rsidR="00437A5C" w:rsidRPr="00437A5C">
        <w:rPr>
          <w:rFonts w:ascii="Calibri" w:hAnsi="Calibri" w:cs="Calibri"/>
          <w:b/>
          <w:sz w:val="24"/>
          <w:szCs w:val="24"/>
        </w:rPr>
        <w:t>A localised perspective in supporting estranged students at Higher Education</w:t>
      </w:r>
    </w:p>
    <w:p w14:paraId="700F5258" w14:textId="6849A505" w:rsidR="00E573AD" w:rsidRPr="00E573AD" w:rsidRDefault="00E573AD" w:rsidP="00E573AD">
      <w:pPr>
        <w:pStyle w:val="BodyText"/>
        <w:spacing w:after="120"/>
        <w:rPr>
          <w:rFonts w:ascii="Calibri" w:hAnsi="Calibri" w:cs="Calibri"/>
          <w:b/>
          <w:sz w:val="24"/>
          <w:lang w:val="en-GB"/>
        </w:rPr>
      </w:pPr>
      <w:r w:rsidRPr="00E573AD">
        <w:rPr>
          <w:rFonts w:ascii="Calibri" w:hAnsi="Calibri" w:cs="Calibri"/>
          <w:b/>
          <w:sz w:val="24"/>
          <w:lang w:val="en-GB"/>
        </w:rPr>
        <w:t>Anne-Marie Henderson: Associate Director of Academic Support and former Specialist Student Adviser</w:t>
      </w:r>
      <w:r w:rsidRPr="00E573AD">
        <w:rPr>
          <w:rFonts w:ascii="Calibri" w:hAnsi="Calibri" w:cs="Calibri"/>
          <w:b/>
          <w:sz w:val="24"/>
          <w:lang w:val="en-GB"/>
        </w:rPr>
        <w:t xml:space="preserve">, </w:t>
      </w:r>
      <w:r w:rsidRPr="00E573AD">
        <w:rPr>
          <w:rFonts w:ascii="Calibri" w:hAnsi="Calibri" w:cs="Calibri"/>
          <w:b/>
          <w:sz w:val="24"/>
          <w:lang w:val="en-GB"/>
        </w:rPr>
        <w:t>Kings College London</w:t>
      </w:r>
      <w:r w:rsidRPr="00E573AD">
        <w:rPr>
          <w:rFonts w:ascii="Calibri" w:hAnsi="Calibri" w:cs="Calibri"/>
          <w:b/>
          <w:sz w:val="24"/>
          <w:lang w:val="en-GB"/>
        </w:rPr>
        <w:t xml:space="preserve"> and </w:t>
      </w:r>
      <w:r w:rsidRPr="00E573AD">
        <w:rPr>
          <w:rFonts w:ascii="Calibri" w:hAnsi="Calibri" w:cs="Calibri"/>
          <w:b/>
          <w:sz w:val="24"/>
          <w:lang w:val="en-GB"/>
        </w:rPr>
        <w:t>Chrissie Farley: Access and Support Officer (KU Cares)</w:t>
      </w:r>
      <w:r w:rsidRPr="00E573AD">
        <w:rPr>
          <w:rFonts w:ascii="Calibri" w:hAnsi="Calibri" w:cs="Calibri"/>
          <w:b/>
          <w:sz w:val="24"/>
          <w:lang w:val="en-GB"/>
        </w:rPr>
        <w:t xml:space="preserve">, </w:t>
      </w:r>
      <w:r w:rsidRPr="00E573AD">
        <w:rPr>
          <w:rFonts w:ascii="Calibri" w:hAnsi="Calibri" w:cs="Calibri"/>
          <w:b/>
          <w:sz w:val="24"/>
          <w:lang w:val="en-GB"/>
        </w:rPr>
        <w:t>Kingston University</w:t>
      </w:r>
    </w:p>
    <w:p w14:paraId="6C89C6E6" w14:textId="7DC29BE0" w:rsidR="00E573AD" w:rsidRPr="00B678B2" w:rsidRDefault="00E573AD" w:rsidP="00E573AD">
      <w:pPr>
        <w:pStyle w:val="BodyText"/>
        <w:rPr>
          <w:rFonts w:ascii="Calibri" w:hAnsi="Calibri" w:cs="Calibri"/>
          <w:lang w:val="en-GB"/>
        </w:rPr>
      </w:pPr>
      <w:r>
        <w:rPr>
          <w:rFonts w:ascii="Calibri" w:hAnsi="Calibri" w:cs="Calibri"/>
          <w:lang w:val="en-GB"/>
        </w:rPr>
        <w:t>The workshop will focus on</w:t>
      </w:r>
      <w:r w:rsidRPr="00B678B2">
        <w:rPr>
          <w:rFonts w:ascii="Calibri" w:hAnsi="Calibri" w:cs="Calibri"/>
          <w:lang w:val="en-GB"/>
        </w:rPr>
        <w:t xml:space="preserve"> challenges</w:t>
      </w:r>
      <w:r>
        <w:rPr>
          <w:rFonts w:ascii="Calibri" w:hAnsi="Calibri" w:cs="Calibri"/>
          <w:lang w:val="en-GB"/>
        </w:rPr>
        <w:t xml:space="preserve"> and </w:t>
      </w:r>
      <w:r w:rsidRPr="00B678B2">
        <w:rPr>
          <w:rFonts w:ascii="Calibri" w:hAnsi="Calibri" w:cs="Calibri"/>
          <w:lang w:val="en-GB"/>
        </w:rPr>
        <w:t xml:space="preserve">solutions </w:t>
      </w:r>
      <w:r>
        <w:rPr>
          <w:rFonts w:ascii="Calibri" w:hAnsi="Calibri" w:cs="Calibri"/>
          <w:lang w:val="en-GB"/>
        </w:rPr>
        <w:t xml:space="preserve">to support estranged students </w:t>
      </w:r>
      <w:r w:rsidRPr="00B678B2">
        <w:rPr>
          <w:rFonts w:ascii="Calibri" w:hAnsi="Calibri" w:cs="Calibri"/>
          <w:lang w:val="en-GB"/>
        </w:rPr>
        <w:t xml:space="preserve">at an institutional (not national) </w:t>
      </w:r>
      <w:r>
        <w:rPr>
          <w:rFonts w:ascii="Calibri" w:hAnsi="Calibri" w:cs="Calibri"/>
          <w:lang w:val="en-GB"/>
        </w:rPr>
        <w:t>level. We will</w:t>
      </w:r>
      <w:r w:rsidRPr="00B678B2">
        <w:rPr>
          <w:rFonts w:ascii="Calibri" w:hAnsi="Calibri" w:cs="Calibri"/>
          <w:lang w:val="en-GB"/>
        </w:rPr>
        <w:t xml:space="preserve"> compare </w:t>
      </w:r>
      <w:r>
        <w:rPr>
          <w:rFonts w:ascii="Calibri" w:hAnsi="Calibri" w:cs="Calibri"/>
          <w:lang w:val="en-GB"/>
        </w:rPr>
        <w:t xml:space="preserve">the approaches of </w:t>
      </w:r>
      <w:r w:rsidRPr="00B678B2">
        <w:rPr>
          <w:rFonts w:ascii="Calibri" w:hAnsi="Calibri" w:cs="Calibri"/>
          <w:lang w:val="en-GB"/>
        </w:rPr>
        <w:t xml:space="preserve">two very different London institutions with unique internal barriers/opportunities, but </w:t>
      </w:r>
      <w:r>
        <w:rPr>
          <w:rFonts w:ascii="Calibri" w:hAnsi="Calibri" w:cs="Calibri"/>
          <w:lang w:val="en-GB"/>
        </w:rPr>
        <w:t xml:space="preserve">a </w:t>
      </w:r>
      <w:r w:rsidRPr="00B678B2">
        <w:rPr>
          <w:rFonts w:ascii="Calibri" w:hAnsi="Calibri" w:cs="Calibri"/>
          <w:lang w:val="en-GB"/>
        </w:rPr>
        <w:t>similar demographic challenge</w:t>
      </w:r>
      <w:r>
        <w:rPr>
          <w:rFonts w:ascii="Calibri" w:hAnsi="Calibri" w:cs="Calibri"/>
          <w:lang w:val="en-GB"/>
        </w:rPr>
        <w:t xml:space="preserve">. Participants will have the opportunity to also </w:t>
      </w:r>
      <w:r w:rsidRPr="00B678B2">
        <w:rPr>
          <w:rFonts w:ascii="Calibri" w:hAnsi="Calibri" w:cs="Calibri"/>
          <w:lang w:val="en-GB"/>
        </w:rPr>
        <w:t xml:space="preserve">think about </w:t>
      </w:r>
      <w:r>
        <w:rPr>
          <w:rFonts w:ascii="Calibri" w:hAnsi="Calibri" w:cs="Calibri"/>
          <w:lang w:val="en-GB"/>
        </w:rPr>
        <w:t>their own</w:t>
      </w:r>
      <w:r w:rsidRPr="00B678B2">
        <w:rPr>
          <w:rFonts w:ascii="Calibri" w:hAnsi="Calibri" w:cs="Calibri"/>
          <w:lang w:val="en-GB"/>
        </w:rPr>
        <w:t xml:space="preserve"> institution</w:t>
      </w:r>
      <w:r>
        <w:rPr>
          <w:rFonts w:ascii="Calibri" w:hAnsi="Calibri" w:cs="Calibri"/>
          <w:lang w:val="en-GB"/>
        </w:rPr>
        <w:t>s</w:t>
      </w:r>
      <w:r>
        <w:rPr>
          <w:rFonts w:ascii="Calibri" w:hAnsi="Calibri" w:cs="Calibri"/>
          <w:lang w:val="en-GB"/>
        </w:rPr>
        <w:t>’</w:t>
      </w:r>
      <w:r>
        <w:rPr>
          <w:rFonts w:ascii="Calibri" w:hAnsi="Calibri" w:cs="Calibri"/>
          <w:lang w:val="en-GB"/>
        </w:rPr>
        <w:t xml:space="preserve"> </w:t>
      </w:r>
      <w:r w:rsidRPr="00B678B2">
        <w:rPr>
          <w:rFonts w:ascii="Calibri" w:hAnsi="Calibri" w:cs="Calibri"/>
          <w:lang w:val="en-GB"/>
        </w:rPr>
        <w:t xml:space="preserve">ideal estranged student support provision and consider how </w:t>
      </w:r>
      <w:r>
        <w:rPr>
          <w:rFonts w:ascii="Calibri" w:hAnsi="Calibri" w:cs="Calibri"/>
          <w:lang w:val="en-GB"/>
        </w:rPr>
        <w:t xml:space="preserve">that could be </w:t>
      </w:r>
      <w:r>
        <w:rPr>
          <w:rFonts w:ascii="Calibri" w:hAnsi="Calibri" w:cs="Calibri"/>
          <w:lang w:val="en-GB"/>
        </w:rPr>
        <w:t>achieve</w:t>
      </w:r>
      <w:r>
        <w:rPr>
          <w:rFonts w:ascii="Calibri" w:hAnsi="Calibri" w:cs="Calibri"/>
          <w:lang w:val="en-GB"/>
        </w:rPr>
        <w:t>d.</w:t>
      </w:r>
      <w:r w:rsidRPr="00B678B2">
        <w:rPr>
          <w:rFonts w:ascii="Calibri" w:hAnsi="Calibri" w:cs="Calibri"/>
          <w:lang w:val="en-GB"/>
        </w:rPr>
        <w:t xml:space="preserve"> </w:t>
      </w:r>
    </w:p>
    <w:p w14:paraId="582267E5" w14:textId="77777777" w:rsidR="00E573AD" w:rsidRDefault="00E573AD" w:rsidP="001B5A4F">
      <w:pPr>
        <w:rPr>
          <w:rFonts w:cstheme="minorHAnsi"/>
        </w:rPr>
      </w:pPr>
    </w:p>
    <w:p w14:paraId="46BD81E4" w14:textId="1FFF63E9" w:rsidR="004648C6" w:rsidRPr="00F103BC" w:rsidRDefault="004648C6" w:rsidP="00940D9C">
      <w:pPr>
        <w:rPr>
          <w:rFonts w:cstheme="minorHAnsi"/>
          <w:sz w:val="16"/>
          <w:szCs w:val="16"/>
        </w:rPr>
      </w:pPr>
      <w:r w:rsidRPr="00680E81">
        <w:rPr>
          <w:rFonts w:cstheme="minorHAnsi"/>
          <w:sz w:val="24"/>
          <w:szCs w:val="24"/>
        </w:rPr>
        <w:tab/>
      </w:r>
      <w:r w:rsidRPr="00680E81">
        <w:rPr>
          <w:rFonts w:cstheme="minorHAnsi"/>
          <w:sz w:val="24"/>
          <w:szCs w:val="24"/>
        </w:rPr>
        <w:tab/>
      </w:r>
    </w:p>
    <w:p w14:paraId="64A72310" w14:textId="77777777" w:rsidR="001619F5" w:rsidRDefault="00B2091A" w:rsidP="00E573AD">
      <w:pPr>
        <w:rPr>
          <w:rFonts w:eastAsia="Times New Roman" w:cstheme="minorHAnsi"/>
          <w:b/>
          <w:bCs/>
          <w:color w:val="333333"/>
          <w:sz w:val="24"/>
          <w:szCs w:val="24"/>
          <w:lang w:val="en" w:eastAsia="en-GB"/>
        </w:rPr>
      </w:pPr>
      <w:r>
        <w:rPr>
          <w:rFonts w:eastAsia="Times New Roman" w:cstheme="minorHAnsi"/>
          <w:b/>
          <w:bCs/>
          <w:color w:val="333333"/>
          <w:sz w:val="24"/>
          <w:szCs w:val="24"/>
          <w:lang w:val="en" w:eastAsia="en-GB"/>
        </w:rPr>
        <w:t xml:space="preserve">B: </w:t>
      </w:r>
      <w:r w:rsidR="001C1B68">
        <w:rPr>
          <w:rFonts w:eastAsia="Times New Roman" w:cstheme="minorHAnsi"/>
          <w:b/>
          <w:bCs/>
          <w:color w:val="333333"/>
          <w:sz w:val="24"/>
          <w:szCs w:val="24"/>
          <w:lang w:val="en" w:eastAsia="en-GB"/>
        </w:rPr>
        <w:t>Active vs Reactive – creating a culture change within your university</w:t>
      </w:r>
      <w:r w:rsidR="001619F5" w:rsidRPr="001619F5">
        <w:rPr>
          <w:rFonts w:eastAsia="Times New Roman" w:cstheme="minorHAnsi"/>
          <w:b/>
          <w:bCs/>
          <w:color w:val="333333"/>
          <w:sz w:val="24"/>
          <w:szCs w:val="24"/>
          <w:lang w:val="en" w:eastAsia="en-GB"/>
        </w:rPr>
        <w:t xml:space="preserve"> </w:t>
      </w:r>
    </w:p>
    <w:p w14:paraId="60C4CD26" w14:textId="139A4D83" w:rsidR="008D4047" w:rsidRPr="00E573AD" w:rsidRDefault="00E573AD" w:rsidP="00E573AD">
      <w:pPr>
        <w:spacing w:after="120"/>
        <w:rPr>
          <w:rFonts w:eastAsia="Times New Roman" w:cstheme="minorHAnsi"/>
          <w:b/>
          <w:bCs/>
          <w:color w:val="333333"/>
          <w:sz w:val="24"/>
          <w:szCs w:val="24"/>
          <w:lang w:val="en" w:eastAsia="en-GB"/>
        </w:rPr>
      </w:pPr>
      <w:proofErr w:type="spellStart"/>
      <w:r w:rsidRPr="00E573AD">
        <w:rPr>
          <w:rFonts w:eastAsia="Times New Roman" w:cstheme="minorHAnsi"/>
          <w:b/>
          <w:bCs/>
          <w:color w:val="333333"/>
          <w:sz w:val="24"/>
          <w:szCs w:val="24"/>
          <w:lang w:val="en" w:eastAsia="en-GB"/>
        </w:rPr>
        <w:t>Steffie</w:t>
      </w:r>
      <w:proofErr w:type="spellEnd"/>
      <w:r w:rsidRPr="00E573AD">
        <w:rPr>
          <w:rFonts w:eastAsia="Times New Roman" w:cstheme="minorHAnsi"/>
          <w:b/>
          <w:bCs/>
          <w:color w:val="333333"/>
          <w:sz w:val="24"/>
          <w:szCs w:val="24"/>
          <w:lang w:val="en" w:eastAsia="en-GB"/>
        </w:rPr>
        <w:t xml:space="preserve"> Denton, UWE Cares Coordinator, </w:t>
      </w:r>
      <w:r w:rsidR="001619F5" w:rsidRPr="00E573AD">
        <w:rPr>
          <w:rFonts w:eastAsia="Times New Roman" w:cstheme="minorHAnsi"/>
          <w:b/>
          <w:bCs/>
          <w:color w:val="333333"/>
          <w:sz w:val="24"/>
          <w:szCs w:val="24"/>
          <w:lang w:val="en" w:eastAsia="en-GB"/>
        </w:rPr>
        <w:t>University of the West of England</w:t>
      </w:r>
    </w:p>
    <w:p w14:paraId="6745BD0D" w14:textId="402B424E" w:rsidR="00E573AD" w:rsidRDefault="00E573AD" w:rsidP="00E573AD">
      <w:pPr>
        <w:pStyle w:val="BodyText"/>
        <w:rPr>
          <w:rFonts w:ascii="Calibri" w:hAnsi="Calibri" w:cs="Calibri"/>
          <w:lang w:val="en-GB"/>
        </w:rPr>
      </w:pPr>
      <w:r>
        <w:rPr>
          <w:rFonts w:ascii="Calibri" w:hAnsi="Calibri" w:cs="Calibri"/>
          <w:lang w:val="en-GB"/>
        </w:rPr>
        <w:t>The workshop will identify estranged students’ challenges, needs and wants and participants will work in groups to discuss and plan ways we can promote and support culture change within our institutions to reduce these barriers and improve the support that estranged students receive.</w:t>
      </w:r>
    </w:p>
    <w:p w14:paraId="3A4DE1DE" w14:textId="7FCEEFC8" w:rsidR="00E573AD" w:rsidRDefault="00E573AD" w:rsidP="00E573AD">
      <w:pPr>
        <w:pStyle w:val="BodyText"/>
        <w:rPr>
          <w:rFonts w:ascii="Calibri" w:hAnsi="Calibri" w:cs="Calibri"/>
          <w:lang w:val="en-GB"/>
        </w:rPr>
      </w:pPr>
      <w:r>
        <w:rPr>
          <w:rFonts w:ascii="Calibri" w:hAnsi="Calibri" w:cs="Calibri"/>
          <w:lang w:val="en-GB"/>
        </w:rPr>
        <w:t>We will discuss the importance of listening to students in identifying what and how support could be changed at university.</w:t>
      </w:r>
    </w:p>
    <w:p w14:paraId="58DEE1A1" w14:textId="77777777" w:rsidR="00E573AD" w:rsidRPr="003B1549" w:rsidRDefault="00E573AD" w:rsidP="00E573AD">
      <w:pPr>
        <w:pStyle w:val="BodyText"/>
        <w:rPr>
          <w:rFonts w:ascii="Calibri" w:hAnsi="Calibri" w:cs="Calibri"/>
          <w:lang w:val="en-GB"/>
        </w:rPr>
      </w:pPr>
      <w:r>
        <w:rPr>
          <w:rFonts w:ascii="Calibri" w:hAnsi="Calibri" w:cs="Calibri"/>
          <w:lang w:val="en-GB"/>
        </w:rPr>
        <w:t>Focusing on accommodation challenges, UWE Bristol will share how they have gone about promoting change for estranged students and the potential pitfalls and things other HE providers might want to be aware of if trying to introduce or improve new support offers.</w:t>
      </w:r>
    </w:p>
    <w:p w14:paraId="589A3F54" w14:textId="77777777" w:rsidR="00E573AD" w:rsidRPr="007900AF" w:rsidRDefault="00E573AD" w:rsidP="00E573AD">
      <w:pPr>
        <w:rPr>
          <w:rFonts w:eastAsia="Times New Roman" w:cstheme="minorHAnsi"/>
          <w:bCs/>
          <w:color w:val="333333"/>
          <w:lang w:val="en" w:eastAsia="en-GB"/>
        </w:rPr>
      </w:pPr>
    </w:p>
    <w:p w14:paraId="1F33028A" w14:textId="779E9727" w:rsidR="00E5114D" w:rsidRPr="00F103BC" w:rsidRDefault="00E5114D" w:rsidP="0007610B">
      <w:pPr>
        <w:ind w:left="1440"/>
        <w:rPr>
          <w:rFonts w:eastAsia="Times New Roman" w:cstheme="minorHAnsi"/>
          <w:b/>
          <w:bCs/>
          <w:color w:val="333333"/>
          <w:sz w:val="16"/>
          <w:szCs w:val="16"/>
          <w:lang w:val="en" w:eastAsia="en-GB"/>
        </w:rPr>
      </w:pPr>
    </w:p>
    <w:p w14:paraId="45AB12FF" w14:textId="56C29C13" w:rsidR="00E5114D" w:rsidRDefault="00347730" w:rsidP="00E573AD">
      <w:pPr>
        <w:rPr>
          <w:rFonts w:eastAsia="Times New Roman" w:cstheme="minorHAnsi"/>
          <w:b/>
          <w:bCs/>
          <w:color w:val="333333"/>
          <w:sz w:val="24"/>
          <w:szCs w:val="24"/>
          <w:lang w:val="en" w:eastAsia="en-GB"/>
        </w:rPr>
      </w:pPr>
      <w:r>
        <w:rPr>
          <w:rFonts w:eastAsia="Times New Roman" w:cstheme="minorHAnsi"/>
          <w:b/>
          <w:bCs/>
          <w:color w:val="333333"/>
          <w:sz w:val="24"/>
          <w:szCs w:val="24"/>
          <w:lang w:val="en" w:eastAsia="en-GB"/>
        </w:rPr>
        <w:t>C: A col</w:t>
      </w:r>
      <w:r w:rsidR="001619F5">
        <w:rPr>
          <w:rFonts w:eastAsia="Times New Roman" w:cstheme="minorHAnsi"/>
          <w:b/>
          <w:bCs/>
          <w:color w:val="333333"/>
          <w:sz w:val="24"/>
          <w:szCs w:val="24"/>
          <w:lang w:val="en" w:eastAsia="en-GB"/>
        </w:rPr>
        <w:t xml:space="preserve">laborative approach to the </w:t>
      </w:r>
      <w:proofErr w:type="gramStart"/>
      <w:r w:rsidR="001619F5">
        <w:rPr>
          <w:rFonts w:eastAsia="Times New Roman" w:cstheme="minorHAnsi"/>
          <w:b/>
          <w:bCs/>
          <w:color w:val="333333"/>
          <w:sz w:val="24"/>
          <w:szCs w:val="24"/>
          <w:lang w:val="en" w:eastAsia="en-GB"/>
        </w:rPr>
        <w:t>Stand Alone</w:t>
      </w:r>
      <w:proofErr w:type="gramEnd"/>
      <w:r w:rsidR="001619F5">
        <w:rPr>
          <w:rFonts w:eastAsia="Times New Roman" w:cstheme="minorHAnsi"/>
          <w:b/>
          <w:bCs/>
          <w:color w:val="333333"/>
          <w:sz w:val="24"/>
          <w:szCs w:val="24"/>
          <w:lang w:val="en" w:eastAsia="en-GB"/>
        </w:rPr>
        <w:t xml:space="preserve"> Pledge</w:t>
      </w:r>
    </w:p>
    <w:p w14:paraId="02EA7440" w14:textId="0F155E17" w:rsidR="00E573AD" w:rsidRDefault="00E573AD" w:rsidP="00E573AD">
      <w:pPr>
        <w:spacing w:after="120"/>
        <w:rPr>
          <w:rFonts w:eastAsia="Times New Roman" w:cstheme="minorHAnsi"/>
          <w:b/>
          <w:bCs/>
          <w:color w:val="333333"/>
          <w:sz w:val="24"/>
          <w:szCs w:val="24"/>
          <w:lang w:val="en" w:eastAsia="en-GB"/>
        </w:rPr>
      </w:pPr>
      <w:r>
        <w:rPr>
          <w:rFonts w:eastAsia="Times New Roman" w:cstheme="minorHAnsi"/>
          <w:b/>
          <w:bCs/>
          <w:color w:val="333333"/>
          <w:sz w:val="24"/>
          <w:szCs w:val="24"/>
          <w:lang w:val="en" w:eastAsia="en-GB"/>
        </w:rPr>
        <w:t>Helen Sykes, Manager, Go Higher West Yorkshire</w:t>
      </w:r>
    </w:p>
    <w:p w14:paraId="0964A4BB" w14:textId="4A2DC7D2" w:rsidR="00E573AD" w:rsidRPr="003B1549" w:rsidRDefault="00E573AD" w:rsidP="00E573AD">
      <w:pPr>
        <w:pStyle w:val="BodyText"/>
        <w:rPr>
          <w:rFonts w:ascii="Calibri" w:hAnsi="Calibri" w:cs="Calibri"/>
          <w:lang w:val="en-GB"/>
        </w:rPr>
      </w:pPr>
      <w:r>
        <w:rPr>
          <w:rFonts w:ascii="Calibri" w:hAnsi="Calibri" w:cs="Calibri"/>
          <w:lang w:val="en-GB"/>
        </w:rPr>
        <w:t xml:space="preserve">Go Higher West Yorkshire (GHWY) is a partnership covering most kinds of HE provider. Attendees are invited to join us as we outline our context and our journey working together to develop a </w:t>
      </w:r>
      <w:r>
        <w:rPr>
          <w:rFonts w:ascii="Calibri" w:hAnsi="Calibri" w:cs="Calibri"/>
          <w:lang w:val="en-GB"/>
        </w:rPr>
        <w:t xml:space="preserve">collaborative </w:t>
      </w:r>
      <w:r>
        <w:rPr>
          <w:rFonts w:ascii="Calibri" w:hAnsi="Calibri" w:cs="Calibri"/>
          <w:lang w:val="en-GB"/>
        </w:rPr>
        <w:t>Stand Alone pledge</w:t>
      </w:r>
      <w:r>
        <w:rPr>
          <w:rFonts w:ascii="Calibri" w:hAnsi="Calibri" w:cs="Calibri"/>
          <w:lang w:val="en-GB"/>
        </w:rPr>
        <w:t xml:space="preserve"> for our partnership</w:t>
      </w:r>
      <w:r w:rsidR="00667EF4">
        <w:rPr>
          <w:rFonts w:ascii="Calibri" w:hAnsi="Calibri" w:cs="Calibri"/>
          <w:lang w:val="en-GB"/>
        </w:rPr>
        <w:t>’s</w:t>
      </w:r>
      <w:bookmarkStart w:id="0" w:name="_GoBack"/>
      <w:bookmarkEnd w:id="0"/>
      <w:r>
        <w:rPr>
          <w:rFonts w:ascii="Calibri" w:hAnsi="Calibri" w:cs="Calibri"/>
          <w:lang w:val="en-GB"/>
        </w:rPr>
        <w:t xml:space="preserve"> member universities and colleges.</w:t>
      </w:r>
    </w:p>
    <w:p w14:paraId="75103D4C" w14:textId="77777777" w:rsidR="00E573AD" w:rsidRDefault="00E573AD" w:rsidP="00E573AD">
      <w:pPr>
        <w:pStyle w:val="BodyText"/>
        <w:rPr>
          <w:rFonts w:ascii="Calibri" w:hAnsi="Calibri" w:cs="Calibri"/>
          <w:lang w:val="en-GB"/>
        </w:rPr>
      </w:pPr>
      <w:r>
        <w:rPr>
          <w:rFonts w:ascii="Calibri" w:hAnsi="Calibri" w:cs="Calibri"/>
          <w:lang w:val="en-GB"/>
        </w:rPr>
        <w:t>The workshop aims to open a dialogue with participants, to consider:</w:t>
      </w:r>
    </w:p>
    <w:p w14:paraId="0B0C82A0" w14:textId="77777777" w:rsidR="00E573AD" w:rsidRDefault="00E573AD" w:rsidP="00E573AD">
      <w:pPr>
        <w:pStyle w:val="BodyText"/>
        <w:numPr>
          <w:ilvl w:val="0"/>
          <w:numId w:val="2"/>
        </w:numPr>
        <w:rPr>
          <w:rFonts w:ascii="Calibri" w:hAnsi="Calibri" w:cs="Calibri"/>
          <w:lang w:val="en-GB"/>
        </w:rPr>
      </w:pPr>
      <w:r>
        <w:rPr>
          <w:rFonts w:ascii="Calibri" w:hAnsi="Calibri" w:cs="Calibri"/>
          <w:lang w:val="en-GB"/>
        </w:rPr>
        <w:t>Ways in which collaboration could be more effective in supporting estranged students</w:t>
      </w:r>
    </w:p>
    <w:p w14:paraId="79FBEAE5" w14:textId="77777777" w:rsidR="00E573AD" w:rsidRDefault="00E573AD" w:rsidP="00E573AD">
      <w:pPr>
        <w:pStyle w:val="BodyText"/>
        <w:numPr>
          <w:ilvl w:val="0"/>
          <w:numId w:val="2"/>
        </w:numPr>
        <w:rPr>
          <w:rFonts w:ascii="Calibri" w:hAnsi="Calibri" w:cs="Calibri"/>
          <w:lang w:val="en-GB"/>
        </w:rPr>
      </w:pPr>
      <w:r>
        <w:rPr>
          <w:rFonts w:ascii="Calibri" w:hAnsi="Calibri" w:cs="Calibri"/>
          <w:lang w:val="en-GB"/>
        </w:rPr>
        <w:t>Ways in which a collaborative approach could be effectively evaluated and developed further</w:t>
      </w:r>
    </w:p>
    <w:p w14:paraId="506F4AED" w14:textId="77777777" w:rsidR="00E573AD" w:rsidRPr="003B1549" w:rsidRDefault="00E573AD" w:rsidP="00E573AD">
      <w:pPr>
        <w:pStyle w:val="BodyText"/>
        <w:numPr>
          <w:ilvl w:val="0"/>
          <w:numId w:val="2"/>
        </w:numPr>
        <w:rPr>
          <w:rFonts w:ascii="Calibri" w:hAnsi="Calibri" w:cs="Calibri"/>
          <w:lang w:val="en-GB"/>
        </w:rPr>
      </w:pPr>
      <w:r>
        <w:rPr>
          <w:rFonts w:ascii="Calibri" w:hAnsi="Calibri" w:cs="Calibri"/>
          <w:lang w:val="en-GB"/>
        </w:rPr>
        <w:t>The transferability of this approach to other under-represented groups</w:t>
      </w:r>
    </w:p>
    <w:p w14:paraId="3F505F4B" w14:textId="77777777" w:rsidR="00E573AD" w:rsidRDefault="00E573AD" w:rsidP="00E573AD">
      <w:pPr>
        <w:spacing w:after="160"/>
        <w:rPr>
          <w:rFonts w:eastAsia="Times New Roman" w:cstheme="minorHAnsi"/>
          <w:bCs/>
          <w:color w:val="333333"/>
          <w:lang w:val="en" w:eastAsia="en-GB"/>
        </w:rPr>
      </w:pPr>
    </w:p>
    <w:p w14:paraId="4E2EEB65" w14:textId="790955FC" w:rsidR="00E573AD" w:rsidRDefault="00E573AD" w:rsidP="000C6D5F">
      <w:pPr>
        <w:spacing w:after="160"/>
        <w:ind w:left="1440"/>
        <w:rPr>
          <w:rFonts w:eastAsia="Times New Roman" w:cstheme="minorHAnsi"/>
          <w:bCs/>
          <w:color w:val="333333"/>
          <w:lang w:val="en" w:eastAsia="en-GB"/>
        </w:rPr>
      </w:pPr>
    </w:p>
    <w:sectPr w:rsidR="00E573AD" w:rsidSect="006A4C24">
      <w:headerReference w:type="even" r:id="rId9"/>
      <w:headerReference w:type="default" r:id="rId10"/>
      <w:footerReference w:type="even" r:id="rId11"/>
      <w:footerReference w:type="default" r:id="rId12"/>
      <w:headerReference w:type="first" r:id="rId13"/>
      <w:footerReference w:type="first" r:id="rId14"/>
      <w:pgSz w:w="11906" w:h="16838"/>
      <w:pgMar w:top="57" w:right="851" w:bottom="5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BA78" w14:textId="77777777" w:rsidR="00B10291" w:rsidRDefault="00B10291" w:rsidP="005A1C6F">
      <w:r>
        <w:separator/>
      </w:r>
    </w:p>
  </w:endnote>
  <w:endnote w:type="continuationSeparator" w:id="0">
    <w:p w14:paraId="078C5F84" w14:textId="77777777" w:rsidR="00B10291" w:rsidRDefault="00B10291" w:rsidP="005A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0258" w14:textId="77777777" w:rsidR="005A1C6F" w:rsidRDefault="005A1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54AB" w14:textId="77777777" w:rsidR="005A1C6F" w:rsidRDefault="005A1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C419A" w14:textId="77777777" w:rsidR="005A1C6F" w:rsidRDefault="005A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5B353" w14:textId="77777777" w:rsidR="00B10291" w:rsidRDefault="00B10291" w:rsidP="005A1C6F">
      <w:r>
        <w:separator/>
      </w:r>
    </w:p>
  </w:footnote>
  <w:footnote w:type="continuationSeparator" w:id="0">
    <w:p w14:paraId="1DC71D96" w14:textId="77777777" w:rsidR="00B10291" w:rsidRDefault="00B10291" w:rsidP="005A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58D9" w14:textId="77777777" w:rsidR="005A1C6F" w:rsidRDefault="005A1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05C0" w14:textId="761D028F" w:rsidR="005A1C6F" w:rsidRDefault="005A1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C9E4" w14:textId="77777777" w:rsidR="005A1C6F" w:rsidRDefault="005A1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D0D69"/>
    <w:multiLevelType w:val="hybridMultilevel"/>
    <w:tmpl w:val="732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F7D48"/>
    <w:multiLevelType w:val="multilevel"/>
    <w:tmpl w:val="295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F111F"/>
    <w:multiLevelType w:val="hybridMultilevel"/>
    <w:tmpl w:val="0104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DB5"/>
    <w:rsid w:val="00006EDD"/>
    <w:rsid w:val="000072B5"/>
    <w:rsid w:val="0001191F"/>
    <w:rsid w:val="00024B1A"/>
    <w:rsid w:val="00034F91"/>
    <w:rsid w:val="00042BBF"/>
    <w:rsid w:val="00047DB8"/>
    <w:rsid w:val="00056AF5"/>
    <w:rsid w:val="00065EEB"/>
    <w:rsid w:val="000675D9"/>
    <w:rsid w:val="000675EF"/>
    <w:rsid w:val="00073836"/>
    <w:rsid w:val="00074336"/>
    <w:rsid w:val="0007610B"/>
    <w:rsid w:val="000832B2"/>
    <w:rsid w:val="0008629C"/>
    <w:rsid w:val="000926A1"/>
    <w:rsid w:val="0009353D"/>
    <w:rsid w:val="000A1DEC"/>
    <w:rsid w:val="000C1D3E"/>
    <w:rsid w:val="000C6D5F"/>
    <w:rsid w:val="000D7A52"/>
    <w:rsid w:val="000F3E26"/>
    <w:rsid w:val="001018CA"/>
    <w:rsid w:val="00103516"/>
    <w:rsid w:val="0011789E"/>
    <w:rsid w:val="00141497"/>
    <w:rsid w:val="001619F5"/>
    <w:rsid w:val="00165DB5"/>
    <w:rsid w:val="001765BF"/>
    <w:rsid w:val="001778E4"/>
    <w:rsid w:val="001A525A"/>
    <w:rsid w:val="001A6886"/>
    <w:rsid w:val="001B29CF"/>
    <w:rsid w:val="001B3FBB"/>
    <w:rsid w:val="001B5A4F"/>
    <w:rsid w:val="001C0EC1"/>
    <w:rsid w:val="001C1B68"/>
    <w:rsid w:val="001C214B"/>
    <w:rsid w:val="001C7AB8"/>
    <w:rsid w:val="001D73D7"/>
    <w:rsid w:val="001D78FE"/>
    <w:rsid w:val="001E6927"/>
    <w:rsid w:val="001F78FC"/>
    <w:rsid w:val="002019CD"/>
    <w:rsid w:val="002102C2"/>
    <w:rsid w:val="00222E45"/>
    <w:rsid w:val="002262AE"/>
    <w:rsid w:val="00233CA5"/>
    <w:rsid w:val="002439DB"/>
    <w:rsid w:val="00256199"/>
    <w:rsid w:val="002736F8"/>
    <w:rsid w:val="00273A18"/>
    <w:rsid w:val="00277675"/>
    <w:rsid w:val="00292EA3"/>
    <w:rsid w:val="00294AF1"/>
    <w:rsid w:val="002957B4"/>
    <w:rsid w:val="002B1AA4"/>
    <w:rsid w:val="002C5BF7"/>
    <w:rsid w:val="002D0FB5"/>
    <w:rsid w:val="002D4CDD"/>
    <w:rsid w:val="002E729F"/>
    <w:rsid w:val="00311E51"/>
    <w:rsid w:val="003200DC"/>
    <w:rsid w:val="00325D8B"/>
    <w:rsid w:val="00331C0A"/>
    <w:rsid w:val="00340D6B"/>
    <w:rsid w:val="00347730"/>
    <w:rsid w:val="0035188F"/>
    <w:rsid w:val="00363226"/>
    <w:rsid w:val="0036779A"/>
    <w:rsid w:val="00382930"/>
    <w:rsid w:val="00387BFB"/>
    <w:rsid w:val="003A0FC0"/>
    <w:rsid w:val="003B7F35"/>
    <w:rsid w:val="003C2A3E"/>
    <w:rsid w:val="003C2D95"/>
    <w:rsid w:val="003C658A"/>
    <w:rsid w:val="003D0754"/>
    <w:rsid w:val="003D2510"/>
    <w:rsid w:val="003D5D8D"/>
    <w:rsid w:val="003E5679"/>
    <w:rsid w:val="003F468A"/>
    <w:rsid w:val="00400B16"/>
    <w:rsid w:val="00403196"/>
    <w:rsid w:val="00405AD9"/>
    <w:rsid w:val="00416CFD"/>
    <w:rsid w:val="0042271D"/>
    <w:rsid w:val="00437A5C"/>
    <w:rsid w:val="00442AE0"/>
    <w:rsid w:val="004511EF"/>
    <w:rsid w:val="004648C6"/>
    <w:rsid w:val="004B48D4"/>
    <w:rsid w:val="004C158F"/>
    <w:rsid w:val="004D7AA3"/>
    <w:rsid w:val="004F425F"/>
    <w:rsid w:val="005063AF"/>
    <w:rsid w:val="00506439"/>
    <w:rsid w:val="0052031C"/>
    <w:rsid w:val="00523196"/>
    <w:rsid w:val="00553579"/>
    <w:rsid w:val="005703B6"/>
    <w:rsid w:val="00587E87"/>
    <w:rsid w:val="005A1C6F"/>
    <w:rsid w:val="005A5EC1"/>
    <w:rsid w:val="005B4B1E"/>
    <w:rsid w:val="005C0C8E"/>
    <w:rsid w:val="005C55F5"/>
    <w:rsid w:val="005D16F8"/>
    <w:rsid w:val="005E203E"/>
    <w:rsid w:val="005F39B6"/>
    <w:rsid w:val="00601665"/>
    <w:rsid w:val="00603A19"/>
    <w:rsid w:val="00614C43"/>
    <w:rsid w:val="00620299"/>
    <w:rsid w:val="00621303"/>
    <w:rsid w:val="00642B58"/>
    <w:rsid w:val="00644092"/>
    <w:rsid w:val="00650FCD"/>
    <w:rsid w:val="006539E6"/>
    <w:rsid w:val="00653F4C"/>
    <w:rsid w:val="00660FEA"/>
    <w:rsid w:val="00663AE5"/>
    <w:rsid w:val="00667EF4"/>
    <w:rsid w:val="00680E81"/>
    <w:rsid w:val="006844FA"/>
    <w:rsid w:val="006925F2"/>
    <w:rsid w:val="006A4C24"/>
    <w:rsid w:val="006E62E1"/>
    <w:rsid w:val="006F16BD"/>
    <w:rsid w:val="00707CAE"/>
    <w:rsid w:val="00712198"/>
    <w:rsid w:val="00716F9D"/>
    <w:rsid w:val="0073541B"/>
    <w:rsid w:val="00737687"/>
    <w:rsid w:val="00764B71"/>
    <w:rsid w:val="00767F72"/>
    <w:rsid w:val="00784CB1"/>
    <w:rsid w:val="00784EC6"/>
    <w:rsid w:val="0078594C"/>
    <w:rsid w:val="007900AF"/>
    <w:rsid w:val="00796DE9"/>
    <w:rsid w:val="007A0851"/>
    <w:rsid w:val="007B3DDD"/>
    <w:rsid w:val="007C5DB6"/>
    <w:rsid w:val="00800F0F"/>
    <w:rsid w:val="008068D4"/>
    <w:rsid w:val="00813166"/>
    <w:rsid w:val="00826F5D"/>
    <w:rsid w:val="00840FE1"/>
    <w:rsid w:val="008522C6"/>
    <w:rsid w:val="008528A3"/>
    <w:rsid w:val="008542AA"/>
    <w:rsid w:val="00864CA1"/>
    <w:rsid w:val="00864D27"/>
    <w:rsid w:val="00865E9A"/>
    <w:rsid w:val="0088576B"/>
    <w:rsid w:val="00892C5B"/>
    <w:rsid w:val="008965A8"/>
    <w:rsid w:val="008A628E"/>
    <w:rsid w:val="008C1B34"/>
    <w:rsid w:val="008C4F86"/>
    <w:rsid w:val="008D4047"/>
    <w:rsid w:val="008E572A"/>
    <w:rsid w:val="008F1CF3"/>
    <w:rsid w:val="00934203"/>
    <w:rsid w:val="00940D9C"/>
    <w:rsid w:val="00944A40"/>
    <w:rsid w:val="00944DDE"/>
    <w:rsid w:val="0095208E"/>
    <w:rsid w:val="00962C18"/>
    <w:rsid w:val="009A37C9"/>
    <w:rsid w:val="009B2D0C"/>
    <w:rsid w:val="009B6DC2"/>
    <w:rsid w:val="009C1491"/>
    <w:rsid w:val="009D18D9"/>
    <w:rsid w:val="009D2432"/>
    <w:rsid w:val="009E093A"/>
    <w:rsid w:val="009E16EA"/>
    <w:rsid w:val="00A064B5"/>
    <w:rsid w:val="00A454D4"/>
    <w:rsid w:val="00A63270"/>
    <w:rsid w:val="00A90D91"/>
    <w:rsid w:val="00A97435"/>
    <w:rsid w:val="00AB4386"/>
    <w:rsid w:val="00AB52CF"/>
    <w:rsid w:val="00AB62CF"/>
    <w:rsid w:val="00AB6871"/>
    <w:rsid w:val="00AC6FBD"/>
    <w:rsid w:val="00AE0F13"/>
    <w:rsid w:val="00AE73BB"/>
    <w:rsid w:val="00AE7FE6"/>
    <w:rsid w:val="00B10291"/>
    <w:rsid w:val="00B158D5"/>
    <w:rsid w:val="00B2091A"/>
    <w:rsid w:val="00B21142"/>
    <w:rsid w:val="00B27A01"/>
    <w:rsid w:val="00B35A70"/>
    <w:rsid w:val="00B36FDC"/>
    <w:rsid w:val="00B41D44"/>
    <w:rsid w:val="00B56BD3"/>
    <w:rsid w:val="00B9096D"/>
    <w:rsid w:val="00B927B0"/>
    <w:rsid w:val="00BA7A2F"/>
    <w:rsid w:val="00BB0B84"/>
    <w:rsid w:val="00BC0998"/>
    <w:rsid w:val="00BD671F"/>
    <w:rsid w:val="00BE1CB0"/>
    <w:rsid w:val="00BE2F14"/>
    <w:rsid w:val="00C01105"/>
    <w:rsid w:val="00C07139"/>
    <w:rsid w:val="00C23AC2"/>
    <w:rsid w:val="00C26C5B"/>
    <w:rsid w:val="00C31AA5"/>
    <w:rsid w:val="00C36CCF"/>
    <w:rsid w:val="00C402D0"/>
    <w:rsid w:val="00C40AB9"/>
    <w:rsid w:val="00C83997"/>
    <w:rsid w:val="00C9686F"/>
    <w:rsid w:val="00CA0123"/>
    <w:rsid w:val="00CB451F"/>
    <w:rsid w:val="00CB53ED"/>
    <w:rsid w:val="00CC6EF1"/>
    <w:rsid w:val="00D02F54"/>
    <w:rsid w:val="00D0709D"/>
    <w:rsid w:val="00D11647"/>
    <w:rsid w:val="00D138DB"/>
    <w:rsid w:val="00D13900"/>
    <w:rsid w:val="00D42353"/>
    <w:rsid w:val="00D52348"/>
    <w:rsid w:val="00D55AB5"/>
    <w:rsid w:val="00D95F7C"/>
    <w:rsid w:val="00D96F32"/>
    <w:rsid w:val="00DA6F72"/>
    <w:rsid w:val="00DD0A37"/>
    <w:rsid w:val="00DE4AF3"/>
    <w:rsid w:val="00DF296E"/>
    <w:rsid w:val="00E00407"/>
    <w:rsid w:val="00E02BF7"/>
    <w:rsid w:val="00E03FDD"/>
    <w:rsid w:val="00E24B5C"/>
    <w:rsid w:val="00E31EAB"/>
    <w:rsid w:val="00E33360"/>
    <w:rsid w:val="00E37DA0"/>
    <w:rsid w:val="00E5114D"/>
    <w:rsid w:val="00E573AD"/>
    <w:rsid w:val="00E66291"/>
    <w:rsid w:val="00E76603"/>
    <w:rsid w:val="00E80AF1"/>
    <w:rsid w:val="00E82936"/>
    <w:rsid w:val="00E869E4"/>
    <w:rsid w:val="00E9066B"/>
    <w:rsid w:val="00E97764"/>
    <w:rsid w:val="00EA13B8"/>
    <w:rsid w:val="00EA6D1C"/>
    <w:rsid w:val="00EB3028"/>
    <w:rsid w:val="00EC35F8"/>
    <w:rsid w:val="00EC4BAD"/>
    <w:rsid w:val="00ED41A4"/>
    <w:rsid w:val="00EE0AF2"/>
    <w:rsid w:val="00EE5ACA"/>
    <w:rsid w:val="00EE5DE6"/>
    <w:rsid w:val="00EF18B8"/>
    <w:rsid w:val="00EF697C"/>
    <w:rsid w:val="00F04354"/>
    <w:rsid w:val="00F103BC"/>
    <w:rsid w:val="00F166C5"/>
    <w:rsid w:val="00F177E8"/>
    <w:rsid w:val="00F26C4E"/>
    <w:rsid w:val="00F415E2"/>
    <w:rsid w:val="00F46930"/>
    <w:rsid w:val="00F556D5"/>
    <w:rsid w:val="00F63AFA"/>
    <w:rsid w:val="00F670FF"/>
    <w:rsid w:val="00F86698"/>
    <w:rsid w:val="00F90174"/>
    <w:rsid w:val="00F9287B"/>
    <w:rsid w:val="00F978B8"/>
    <w:rsid w:val="00FA4399"/>
    <w:rsid w:val="00FC2D32"/>
    <w:rsid w:val="00FF0DCC"/>
    <w:rsid w:val="00FF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CA08B"/>
  <w15:docId w15:val="{800F228B-EB5C-4D40-A347-72FC149D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DB5"/>
    <w:rPr>
      <w:rFonts w:ascii="Tahoma" w:hAnsi="Tahoma" w:cs="Tahoma"/>
      <w:sz w:val="16"/>
      <w:szCs w:val="16"/>
    </w:rPr>
  </w:style>
  <w:style w:type="character" w:customStyle="1" w:styleId="BalloonTextChar">
    <w:name w:val="Balloon Text Char"/>
    <w:basedOn w:val="DefaultParagraphFont"/>
    <w:link w:val="BalloonText"/>
    <w:uiPriority w:val="99"/>
    <w:semiHidden/>
    <w:rsid w:val="00165DB5"/>
    <w:rPr>
      <w:rFonts w:ascii="Tahoma" w:hAnsi="Tahoma" w:cs="Tahoma"/>
      <w:sz w:val="16"/>
      <w:szCs w:val="16"/>
    </w:rPr>
  </w:style>
  <w:style w:type="character" w:styleId="Hyperlink">
    <w:name w:val="Hyperlink"/>
    <w:basedOn w:val="DefaultParagraphFont"/>
    <w:uiPriority w:val="99"/>
    <w:unhideWhenUsed/>
    <w:rsid w:val="001B3FBB"/>
    <w:rPr>
      <w:color w:val="0000FF" w:themeColor="hyperlink"/>
      <w:u w:val="single"/>
    </w:rPr>
  </w:style>
  <w:style w:type="paragraph" w:styleId="NormalWeb">
    <w:name w:val="Normal (Web)"/>
    <w:basedOn w:val="Normal"/>
    <w:uiPriority w:val="99"/>
    <w:unhideWhenUsed/>
    <w:rsid w:val="00273A1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1C6F"/>
    <w:pPr>
      <w:tabs>
        <w:tab w:val="center" w:pos="4513"/>
        <w:tab w:val="right" w:pos="9026"/>
      </w:tabs>
    </w:pPr>
  </w:style>
  <w:style w:type="character" w:customStyle="1" w:styleId="HeaderChar">
    <w:name w:val="Header Char"/>
    <w:basedOn w:val="DefaultParagraphFont"/>
    <w:link w:val="Header"/>
    <w:uiPriority w:val="99"/>
    <w:rsid w:val="005A1C6F"/>
  </w:style>
  <w:style w:type="paragraph" w:styleId="Footer">
    <w:name w:val="footer"/>
    <w:basedOn w:val="Normal"/>
    <w:link w:val="FooterChar"/>
    <w:uiPriority w:val="99"/>
    <w:unhideWhenUsed/>
    <w:rsid w:val="005A1C6F"/>
    <w:pPr>
      <w:tabs>
        <w:tab w:val="center" w:pos="4513"/>
        <w:tab w:val="right" w:pos="9026"/>
      </w:tabs>
    </w:pPr>
  </w:style>
  <w:style w:type="character" w:customStyle="1" w:styleId="FooterChar">
    <w:name w:val="Footer Char"/>
    <w:basedOn w:val="DefaultParagraphFont"/>
    <w:link w:val="Footer"/>
    <w:uiPriority w:val="99"/>
    <w:rsid w:val="005A1C6F"/>
  </w:style>
  <w:style w:type="paragraph" w:customStyle="1" w:styleId="ox-5a91a03654-msonormal">
    <w:name w:val="ox-5a91a03654-msonormal"/>
    <w:basedOn w:val="Normal"/>
    <w:rsid w:val="000C1D3E"/>
    <w:pPr>
      <w:spacing w:after="15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5E2"/>
    <w:rPr>
      <w:b/>
      <w:bCs/>
    </w:rPr>
  </w:style>
  <w:style w:type="paragraph" w:styleId="BodyText">
    <w:name w:val="Body Text"/>
    <w:basedOn w:val="Normal"/>
    <w:link w:val="BodyTextChar"/>
    <w:rsid w:val="00E573AD"/>
    <w:rPr>
      <w:rFonts w:ascii="Arial" w:eastAsia="Times New Roman" w:hAnsi="Arial" w:cs="Times New Roman"/>
      <w:szCs w:val="24"/>
      <w:lang w:val="en-US"/>
    </w:rPr>
  </w:style>
  <w:style w:type="character" w:customStyle="1" w:styleId="BodyTextChar">
    <w:name w:val="Body Text Char"/>
    <w:basedOn w:val="DefaultParagraphFont"/>
    <w:link w:val="BodyText"/>
    <w:rsid w:val="00E573AD"/>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1649">
      <w:bodyDiv w:val="1"/>
      <w:marLeft w:val="0"/>
      <w:marRight w:val="0"/>
      <w:marTop w:val="0"/>
      <w:marBottom w:val="0"/>
      <w:divBdr>
        <w:top w:val="none" w:sz="0" w:space="0" w:color="auto"/>
        <w:left w:val="none" w:sz="0" w:space="0" w:color="auto"/>
        <w:bottom w:val="none" w:sz="0" w:space="0" w:color="auto"/>
        <w:right w:val="none" w:sz="0" w:space="0" w:color="auto"/>
      </w:divBdr>
    </w:div>
    <w:div w:id="621962362">
      <w:bodyDiv w:val="1"/>
      <w:marLeft w:val="0"/>
      <w:marRight w:val="0"/>
      <w:marTop w:val="0"/>
      <w:marBottom w:val="0"/>
      <w:divBdr>
        <w:top w:val="none" w:sz="0" w:space="0" w:color="auto"/>
        <w:left w:val="none" w:sz="0" w:space="0" w:color="auto"/>
        <w:bottom w:val="none" w:sz="0" w:space="0" w:color="auto"/>
        <w:right w:val="none" w:sz="0" w:space="0" w:color="auto"/>
      </w:divBdr>
      <w:divsChild>
        <w:div w:id="1714696203">
          <w:marLeft w:val="0"/>
          <w:marRight w:val="0"/>
          <w:marTop w:val="0"/>
          <w:marBottom w:val="0"/>
          <w:divBdr>
            <w:top w:val="none" w:sz="0" w:space="0" w:color="auto"/>
            <w:left w:val="none" w:sz="0" w:space="0" w:color="auto"/>
            <w:bottom w:val="none" w:sz="0" w:space="0" w:color="auto"/>
            <w:right w:val="none" w:sz="0" w:space="0" w:color="auto"/>
          </w:divBdr>
          <w:divsChild>
            <w:div w:id="474182029">
              <w:marLeft w:val="0"/>
              <w:marRight w:val="0"/>
              <w:marTop w:val="0"/>
              <w:marBottom w:val="0"/>
              <w:divBdr>
                <w:top w:val="none" w:sz="0" w:space="0" w:color="auto"/>
                <w:left w:val="none" w:sz="0" w:space="0" w:color="auto"/>
                <w:bottom w:val="none" w:sz="0" w:space="0" w:color="auto"/>
                <w:right w:val="none" w:sz="0" w:space="0" w:color="auto"/>
              </w:divBdr>
              <w:divsChild>
                <w:div w:id="1358387307">
                  <w:marLeft w:val="0"/>
                  <w:marRight w:val="0"/>
                  <w:marTop w:val="0"/>
                  <w:marBottom w:val="0"/>
                  <w:divBdr>
                    <w:top w:val="none" w:sz="0" w:space="0" w:color="auto"/>
                    <w:left w:val="none" w:sz="0" w:space="0" w:color="auto"/>
                    <w:bottom w:val="none" w:sz="0" w:space="0" w:color="auto"/>
                    <w:right w:val="none" w:sz="0" w:space="0" w:color="auto"/>
                  </w:divBdr>
                  <w:divsChild>
                    <w:div w:id="138303559">
                      <w:marLeft w:val="0"/>
                      <w:marRight w:val="0"/>
                      <w:marTop w:val="0"/>
                      <w:marBottom w:val="0"/>
                      <w:divBdr>
                        <w:top w:val="none" w:sz="0" w:space="0" w:color="auto"/>
                        <w:left w:val="none" w:sz="0" w:space="0" w:color="auto"/>
                        <w:bottom w:val="none" w:sz="0" w:space="0" w:color="auto"/>
                        <w:right w:val="none" w:sz="0" w:space="0" w:color="auto"/>
                      </w:divBdr>
                      <w:divsChild>
                        <w:div w:id="1530684406">
                          <w:marLeft w:val="0"/>
                          <w:marRight w:val="0"/>
                          <w:marTop w:val="0"/>
                          <w:marBottom w:val="0"/>
                          <w:divBdr>
                            <w:top w:val="none" w:sz="0" w:space="0" w:color="auto"/>
                            <w:left w:val="none" w:sz="0" w:space="0" w:color="auto"/>
                            <w:bottom w:val="none" w:sz="0" w:space="0" w:color="auto"/>
                            <w:right w:val="none" w:sz="0" w:space="0" w:color="auto"/>
                          </w:divBdr>
                          <w:divsChild>
                            <w:div w:id="1989937802">
                              <w:marLeft w:val="0"/>
                              <w:marRight w:val="0"/>
                              <w:marTop w:val="0"/>
                              <w:marBottom w:val="0"/>
                              <w:divBdr>
                                <w:top w:val="none" w:sz="0" w:space="0" w:color="auto"/>
                                <w:left w:val="none" w:sz="0" w:space="0" w:color="auto"/>
                                <w:bottom w:val="none" w:sz="0" w:space="0" w:color="auto"/>
                                <w:right w:val="none" w:sz="0" w:space="0" w:color="auto"/>
                              </w:divBdr>
                              <w:divsChild>
                                <w:div w:id="1750349577">
                                  <w:marLeft w:val="0"/>
                                  <w:marRight w:val="0"/>
                                  <w:marTop w:val="0"/>
                                  <w:marBottom w:val="0"/>
                                  <w:divBdr>
                                    <w:top w:val="none" w:sz="0" w:space="0" w:color="auto"/>
                                    <w:left w:val="none" w:sz="0" w:space="0" w:color="auto"/>
                                    <w:bottom w:val="none" w:sz="0" w:space="0" w:color="auto"/>
                                    <w:right w:val="none" w:sz="0" w:space="0" w:color="auto"/>
                                  </w:divBdr>
                                  <w:divsChild>
                                    <w:div w:id="1617977637">
                                      <w:marLeft w:val="0"/>
                                      <w:marRight w:val="0"/>
                                      <w:marTop w:val="0"/>
                                      <w:marBottom w:val="0"/>
                                      <w:divBdr>
                                        <w:top w:val="none" w:sz="0" w:space="0" w:color="auto"/>
                                        <w:left w:val="none" w:sz="0" w:space="0" w:color="auto"/>
                                        <w:bottom w:val="none" w:sz="0" w:space="0" w:color="auto"/>
                                        <w:right w:val="none" w:sz="0" w:space="0" w:color="auto"/>
                                      </w:divBdr>
                                      <w:divsChild>
                                        <w:div w:id="970018257">
                                          <w:marLeft w:val="0"/>
                                          <w:marRight w:val="0"/>
                                          <w:marTop w:val="0"/>
                                          <w:marBottom w:val="0"/>
                                          <w:divBdr>
                                            <w:top w:val="none" w:sz="0" w:space="0" w:color="auto"/>
                                            <w:left w:val="none" w:sz="0" w:space="0" w:color="auto"/>
                                            <w:bottom w:val="none" w:sz="0" w:space="0" w:color="auto"/>
                                            <w:right w:val="none" w:sz="0" w:space="0" w:color="auto"/>
                                          </w:divBdr>
                                          <w:divsChild>
                                            <w:div w:id="329717102">
                                              <w:marLeft w:val="0"/>
                                              <w:marRight w:val="0"/>
                                              <w:marTop w:val="0"/>
                                              <w:marBottom w:val="0"/>
                                              <w:divBdr>
                                                <w:top w:val="none" w:sz="0" w:space="0" w:color="auto"/>
                                                <w:left w:val="none" w:sz="0" w:space="0" w:color="auto"/>
                                                <w:bottom w:val="none" w:sz="0" w:space="0" w:color="auto"/>
                                                <w:right w:val="none" w:sz="0" w:space="0" w:color="auto"/>
                                              </w:divBdr>
                                              <w:divsChild>
                                                <w:div w:id="1372266095">
                                                  <w:marLeft w:val="0"/>
                                                  <w:marRight w:val="0"/>
                                                  <w:marTop w:val="0"/>
                                                  <w:marBottom w:val="0"/>
                                                  <w:divBdr>
                                                    <w:top w:val="none" w:sz="0" w:space="0" w:color="auto"/>
                                                    <w:left w:val="none" w:sz="0" w:space="0" w:color="auto"/>
                                                    <w:bottom w:val="none" w:sz="0" w:space="0" w:color="auto"/>
                                                    <w:right w:val="none" w:sz="0" w:space="0" w:color="auto"/>
                                                  </w:divBdr>
                                                  <w:divsChild>
                                                    <w:div w:id="461071849">
                                                      <w:marLeft w:val="0"/>
                                                      <w:marRight w:val="0"/>
                                                      <w:marTop w:val="0"/>
                                                      <w:marBottom w:val="0"/>
                                                      <w:divBdr>
                                                        <w:top w:val="none" w:sz="0" w:space="0" w:color="auto"/>
                                                        <w:left w:val="none" w:sz="0" w:space="0" w:color="auto"/>
                                                        <w:bottom w:val="none" w:sz="0" w:space="0" w:color="auto"/>
                                                        <w:right w:val="none" w:sz="0" w:space="0" w:color="auto"/>
                                                      </w:divBdr>
                                                      <w:divsChild>
                                                        <w:div w:id="485242798">
                                                          <w:marLeft w:val="0"/>
                                                          <w:marRight w:val="0"/>
                                                          <w:marTop w:val="0"/>
                                                          <w:marBottom w:val="0"/>
                                                          <w:divBdr>
                                                            <w:top w:val="none" w:sz="0" w:space="0" w:color="auto"/>
                                                            <w:left w:val="none" w:sz="0" w:space="0" w:color="auto"/>
                                                            <w:bottom w:val="none" w:sz="0" w:space="0" w:color="auto"/>
                                                            <w:right w:val="none" w:sz="0" w:space="0" w:color="auto"/>
                                                          </w:divBdr>
                                                          <w:divsChild>
                                                            <w:div w:id="635766298">
                                                              <w:marLeft w:val="0"/>
                                                              <w:marRight w:val="0"/>
                                                              <w:marTop w:val="0"/>
                                                              <w:marBottom w:val="0"/>
                                                              <w:divBdr>
                                                                <w:top w:val="none" w:sz="0" w:space="0" w:color="auto"/>
                                                                <w:left w:val="none" w:sz="0" w:space="0" w:color="auto"/>
                                                                <w:bottom w:val="none" w:sz="0" w:space="0" w:color="auto"/>
                                                                <w:right w:val="none" w:sz="0" w:space="0" w:color="auto"/>
                                                              </w:divBdr>
                                                              <w:divsChild>
                                                                <w:div w:id="13631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0641928">
      <w:bodyDiv w:val="1"/>
      <w:marLeft w:val="0"/>
      <w:marRight w:val="0"/>
      <w:marTop w:val="0"/>
      <w:marBottom w:val="0"/>
      <w:divBdr>
        <w:top w:val="none" w:sz="0" w:space="0" w:color="auto"/>
        <w:left w:val="none" w:sz="0" w:space="0" w:color="auto"/>
        <w:bottom w:val="none" w:sz="0" w:space="0" w:color="auto"/>
        <w:right w:val="none" w:sz="0" w:space="0" w:color="auto"/>
      </w:divBdr>
      <w:divsChild>
        <w:div w:id="1017198781">
          <w:marLeft w:val="0"/>
          <w:marRight w:val="0"/>
          <w:marTop w:val="0"/>
          <w:marBottom w:val="0"/>
          <w:divBdr>
            <w:top w:val="none" w:sz="0" w:space="0" w:color="auto"/>
            <w:left w:val="none" w:sz="0" w:space="0" w:color="auto"/>
            <w:bottom w:val="none" w:sz="0" w:space="0" w:color="auto"/>
            <w:right w:val="none" w:sz="0" w:space="0" w:color="auto"/>
          </w:divBdr>
          <w:divsChild>
            <w:div w:id="165943663">
              <w:marLeft w:val="0"/>
              <w:marRight w:val="0"/>
              <w:marTop w:val="0"/>
              <w:marBottom w:val="0"/>
              <w:divBdr>
                <w:top w:val="none" w:sz="0" w:space="0" w:color="auto"/>
                <w:left w:val="none" w:sz="0" w:space="0" w:color="auto"/>
                <w:bottom w:val="none" w:sz="0" w:space="0" w:color="auto"/>
                <w:right w:val="none" w:sz="0" w:space="0" w:color="auto"/>
              </w:divBdr>
              <w:divsChild>
                <w:div w:id="1581670514">
                  <w:marLeft w:val="0"/>
                  <w:marRight w:val="0"/>
                  <w:marTop w:val="0"/>
                  <w:marBottom w:val="0"/>
                  <w:divBdr>
                    <w:top w:val="none" w:sz="0" w:space="0" w:color="auto"/>
                    <w:left w:val="none" w:sz="0" w:space="0" w:color="auto"/>
                    <w:bottom w:val="none" w:sz="0" w:space="0" w:color="auto"/>
                    <w:right w:val="none" w:sz="0" w:space="0" w:color="auto"/>
                  </w:divBdr>
                  <w:divsChild>
                    <w:div w:id="1233077232">
                      <w:marLeft w:val="0"/>
                      <w:marRight w:val="0"/>
                      <w:marTop w:val="0"/>
                      <w:marBottom w:val="0"/>
                      <w:divBdr>
                        <w:top w:val="none" w:sz="0" w:space="0" w:color="auto"/>
                        <w:left w:val="none" w:sz="0" w:space="0" w:color="auto"/>
                        <w:bottom w:val="none" w:sz="0" w:space="0" w:color="auto"/>
                        <w:right w:val="none" w:sz="0" w:space="0" w:color="auto"/>
                      </w:divBdr>
                      <w:divsChild>
                        <w:div w:id="871650652">
                          <w:marLeft w:val="0"/>
                          <w:marRight w:val="0"/>
                          <w:marTop w:val="0"/>
                          <w:marBottom w:val="0"/>
                          <w:divBdr>
                            <w:top w:val="none" w:sz="0" w:space="0" w:color="auto"/>
                            <w:left w:val="none" w:sz="0" w:space="0" w:color="auto"/>
                            <w:bottom w:val="none" w:sz="0" w:space="0" w:color="auto"/>
                            <w:right w:val="none" w:sz="0" w:space="0" w:color="auto"/>
                          </w:divBdr>
                          <w:divsChild>
                            <w:div w:id="1515223050">
                              <w:marLeft w:val="0"/>
                              <w:marRight w:val="0"/>
                              <w:marTop w:val="0"/>
                              <w:marBottom w:val="0"/>
                              <w:divBdr>
                                <w:top w:val="none" w:sz="0" w:space="0" w:color="auto"/>
                                <w:left w:val="none" w:sz="0" w:space="0" w:color="auto"/>
                                <w:bottom w:val="none" w:sz="0" w:space="0" w:color="auto"/>
                                <w:right w:val="none" w:sz="0" w:space="0" w:color="auto"/>
                              </w:divBdr>
                              <w:divsChild>
                                <w:div w:id="1280720155">
                                  <w:marLeft w:val="0"/>
                                  <w:marRight w:val="0"/>
                                  <w:marTop w:val="0"/>
                                  <w:marBottom w:val="0"/>
                                  <w:divBdr>
                                    <w:top w:val="none" w:sz="0" w:space="0" w:color="auto"/>
                                    <w:left w:val="none" w:sz="0" w:space="0" w:color="auto"/>
                                    <w:bottom w:val="none" w:sz="0" w:space="0" w:color="auto"/>
                                    <w:right w:val="none" w:sz="0" w:space="0" w:color="auto"/>
                                  </w:divBdr>
                                  <w:divsChild>
                                    <w:div w:id="2030981274">
                                      <w:marLeft w:val="0"/>
                                      <w:marRight w:val="0"/>
                                      <w:marTop w:val="0"/>
                                      <w:marBottom w:val="0"/>
                                      <w:divBdr>
                                        <w:top w:val="none" w:sz="0" w:space="0" w:color="auto"/>
                                        <w:left w:val="none" w:sz="0" w:space="0" w:color="auto"/>
                                        <w:bottom w:val="none" w:sz="0" w:space="0" w:color="auto"/>
                                        <w:right w:val="none" w:sz="0" w:space="0" w:color="auto"/>
                                      </w:divBdr>
                                      <w:divsChild>
                                        <w:div w:id="242835886">
                                          <w:marLeft w:val="0"/>
                                          <w:marRight w:val="0"/>
                                          <w:marTop w:val="0"/>
                                          <w:marBottom w:val="0"/>
                                          <w:divBdr>
                                            <w:top w:val="none" w:sz="0" w:space="0" w:color="auto"/>
                                            <w:left w:val="none" w:sz="0" w:space="0" w:color="auto"/>
                                            <w:bottom w:val="none" w:sz="0" w:space="0" w:color="auto"/>
                                            <w:right w:val="none" w:sz="0" w:space="0" w:color="auto"/>
                                          </w:divBdr>
                                          <w:divsChild>
                                            <w:div w:id="1319378966">
                                              <w:marLeft w:val="0"/>
                                              <w:marRight w:val="0"/>
                                              <w:marTop w:val="0"/>
                                              <w:marBottom w:val="0"/>
                                              <w:divBdr>
                                                <w:top w:val="none" w:sz="0" w:space="0" w:color="auto"/>
                                                <w:left w:val="none" w:sz="0" w:space="0" w:color="auto"/>
                                                <w:bottom w:val="none" w:sz="0" w:space="0" w:color="auto"/>
                                                <w:right w:val="none" w:sz="0" w:space="0" w:color="auto"/>
                                              </w:divBdr>
                                              <w:divsChild>
                                                <w:div w:id="328217816">
                                                  <w:marLeft w:val="0"/>
                                                  <w:marRight w:val="0"/>
                                                  <w:marTop w:val="0"/>
                                                  <w:marBottom w:val="0"/>
                                                  <w:divBdr>
                                                    <w:top w:val="none" w:sz="0" w:space="0" w:color="auto"/>
                                                    <w:left w:val="none" w:sz="0" w:space="0" w:color="auto"/>
                                                    <w:bottom w:val="none" w:sz="0" w:space="0" w:color="auto"/>
                                                    <w:right w:val="none" w:sz="0" w:space="0" w:color="auto"/>
                                                  </w:divBdr>
                                                  <w:divsChild>
                                                    <w:div w:id="277879330">
                                                      <w:marLeft w:val="0"/>
                                                      <w:marRight w:val="0"/>
                                                      <w:marTop w:val="0"/>
                                                      <w:marBottom w:val="0"/>
                                                      <w:divBdr>
                                                        <w:top w:val="none" w:sz="0" w:space="0" w:color="auto"/>
                                                        <w:left w:val="none" w:sz="0" w:space="0" w:color="auto"/>
                                                        <w:bottom w:val="none" w:sz="0" w:space="0" w:color="auto"/>
                                                        <w:right w:val="none" w:sz="0" w:space="0" w:color="auto"/>
                                                      </w:divBdr>
                                                      <w:divsChild>
                                                        <w:div w:id="1837115118">
                                                          <w:marLeft w:val="0"/>
                                                          <w:marRight w:val="0"/>
                                                          <w:marTop w:val="0"/>
                                                          <w:marBottom w:val="0"/>
                                                          <w:divBdr>
                                                            <w:top w:val="none" w:sz="0" w:space="0" w:color="auto"/>
                                                            <w:left w:val="none" w:sz="0" w:space="0" w:color="auto"/>
                                                            <w:bottom w:val="none" w:sz="0" w:space="0" w:color="auto"/>
                                                            <w:right w:val="none" w:sz="0" w:space="0" w:color="auto"/>
                                                          </w:divBdr>
                                                          <w:divsChild>
                                                            <w:div w:id="1756199814">
                                                              <w:marLeft w:val="0"/>
                                                              <w:marRight w:val="0"/>
                                                              <w:marTop w:val="0"/>
                                                              <w:marBottom w:val="0"/>
                                                              <w:divBdr>
                                                                <w:top w:val="none" w:sz="0" w:space="0" w:color="auto"/>
                                                                <w:left w:val="none" w:sz="0" w:space="0" w:color="auto"/>
                                                                <w:bottom w:val="none" w:sz="0" w:space="0" w:color="auto"/>
                                                                <w:right w:val="none" w:sz="0" w:space="0" w:color="auto"/>
                                                              </w:divBdr>
                                                              <w:divsChild>
                                                                <w:div w:id="3693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812167">
      <w:bodyDiv w:val="1"/>
      <w:marLeft w:val="0"/>
      <w:marRight w:val="0"/>
      <w:marTop w:val="0"/>
      <w:marBottom w:val="0"/>
      <w:divBdr>
        <w:top w:val="none" w:sz="0" w:space="0" w:color="auto"/>
        <w:left w:val="none" w:sz="0" w:space="0" w:color="auto"/>
        <w:bottom w:val="none" w:sz="0" w:space="0" w:color="auto"/>
        <w:right w:val="none" w:sz="0" w:space="0" w:color="auto"/>
      </w:divBdr>
      <w:divsChild>
        <w:div w:id="1164932637">
          <w:marLeft w:val="0"/>
          <w:marRight w:val="0"/>
          <w:marTop w:val="0"/>
          <w:marBottom w:val="0"/>
          <w:divBdr>
            <w:top w:val="none" w:sz="0" w:space="0" w:color="auto"/>
            <w:left w:val="none" w:sz="0" w:space="0" w:color="auto"/>
            <w:bottom w:val="none" w:sz="0" w:space="0" w:color="auto"/>
            <w:right w:val="none" w:sz="0" w:space="0" w:color="auto"/>
          </w:divBdr>
          <w:divsChild>
            <w:div w:id="1997411805">
              <w:marLeft w:val="0"/>
              <w:marRight w:val="0"/>
              <w:marTop w:val="0"/>
              <w:marBottom w:val="0"/>
              <w:divBdr>
                <w:top w:val="none" w:sz="0" w:space="0" w:color="auto"/>
                <w:left w:val="none" w:sz="0" w:space="0" w:color="auto"/>
                <w:bottom w:val="none" w:sz="0" w:space="0" w:color="auto"/>
                <w:right w:val="none" w:sz="0" w:space="0" w:color="auto"/>
              </w:divBdr>
              <w:divsChild>
                <w:div w:id="1240558135">
                  <w:marLeft w:val="0"/>
                  <w:marRight w:val="0"/>
                  <w:marTop w:val="0"/>
                  <w:marBottom w:val="0"/>
                  <w:divBdr>
                    <w:top w:val="none" w:sz="0" w:space="0" w:color="auto"/>
                    <w:left w:val="none" w:sz="0" w:space="0" w:color="auto"/>
                    <w:bottom w:val="none" w:sz="0" w:space="0" w:color="auto"/>
                    <w:right w:val="none" w:sz="0" w:space="0" w:color="auto"/>
                  </w:divBdr>
                  <w:divsChild>
                    <w:div w:id="590116150">
                      <w:marLeft w:val="0"/>
                      <w:marRight w:val="0"/>
                      <w:marTop w:val="0"/>
                      <w:marBottom w:val="0"/>
                      <w:divBdr>
                        <w:top w:val="none" w:sz="0" w:space="0" w:color="auto"/>
                        <w:left w:val="none" w:sz="0" w:space="0" w:color="auto"/>
                        <w:bottom w:val="none" w:sz="0" w:space="0" w:color="auto"/>
                        <w:right w:val="none" w:sz="0" w:space="0" w:color="auto"/>
                      </w:divBdr>
                      <w:divsChild>
                        <w:div w:id="1706514282">
                          <w:marLeft w:val="0"/>
                          <w:marRight w:val="0"/>
                          <w:marTop w:val="0"/>
                          <w:marBottom w:val="0"/>
                          <w:divBdr>
                            <w:top w:val="none" w:sz="0" w:space="0" w:color="auto"/>
                            <w:left w:val="none" w:sz="0" w:space="0" w:color="auto"/>
                            <w:bottom w:val="none" w:sz="0" w:space="0" w:color="auto"/>
                            <w:right w:val="none" w:sz="0" w:space="0" w:color="auto"/>
                          </w:divBdr>
                          <w:divsChild>
                            <w:div w:id="1032657584">
                              <w:marLeft w:val="0"/>
                              <w:marRight w:val="0"/>
                              <w:marTop w:val="0"/>
                              <w:marBottom w:val="0"/>
                              <w:divBdr>
                                <w:top w:val="none" w:sz="0" w:space="0" w:color="auto"/>
                                <w:left w:val="none" w:sz="0" w:space="0" w:color="auto"/>
                                <w:bottom w:val="none" w:sz="0" w:space="0" w:color="auto"/>
                                <w:right w:val="none" w:sz="0" w:space="0" w:color="auto"/>
                              </w:divBdr>
                              <w:divsChild>
                                <w:div w:id="1339698841">
                                  <w:marLeft w:val="0"/>
                                  <w:marRight w:val="0"/>
                                  <w:marTop w:val="0"/>
                                  <w:marBottom w:val="0"/>
                                  <w:divBdr>
                                    <w:top w:val="none" w:sz="0" w:space="0" w:color="auto"/>
                                    <w:left w:val="none" w:sz="0" w:space="0" w:color="auto"/>
                                    <w:bottom w:val="none" w:sz="0" w:space="0" w:color="auto"/>
                                    <w:right w:val="none" w:sz="0" w:space="0" w:color="auto"/>
                                  </w:divBdr>
                                  <w:divsChild>
                                    <w:div w:id="243999655">
                                      <w:marLeft w:val="0"/>
                                      <w:marRight w:val="0"/>
                                      <w:marTop w:val="0"/>
                                      <w:marBottom w:val="0"/>
                                      <w:divBdr>
                                        <w:top w:val="none" w:sz="0" w:space="0" w:color="auto"/>
                                        <w:left w:val="none" w:sz="0" w:space="0" w:color="auto"/>
                                        <w:bottom w:val="none" w:sz="0" w:space="0" w:color="auto"/>
                                        <w:right w:val="none" w:sz="0" w:space="0" w:color="auto"/>
                                      </w:divBdr>
                                      <w:divsChild>
                                        <w:div w:id="2016953613">
                                          <w:marLeft w:val="0"/>
                                          <w:marRight w:val="0"/>
                                          <w:marTop w:val="0"/>
                                          <w:marBottom w:val="0"/>
                                          <w:divBdr>
                                            <w:top w:val="none" w:sz="0" w:space="0" w:color="auto"/>
                                            <w:left w:val="none" w:sz="0" w:space="0" w:color="auto"/>
                                            <w:bottom w:val="none" w:sz="0" w:space="0" w:color="auto"/>
                                            <w:right w:val="none" w:sz="0" w:space="0" w:color="auto"/>
                                          </w:divBdr>
                                          <w:divsChild>
                                            <w:div w:id="349986305">
                                              <w:marLeft w:val="0"/>
                                              <w:marRight w:val="0"/>
                                              <w:marTop w:val="0"/>
                                              <w:marBottom w:val="0"/>
                                              <w:divBdr>
                                                <w:top w:val="none" w:sz="0" w:space="0" w:color="auto"/>
                                                <w:left w:val="none" w:sz="0" w:space="0" w:color="auto"/>
                                                <w:bottom w:val="none" w:sz="0" w:space="0" w:color="auto"/>
                                                <w:right w:val="none" w:sz="0" w:space="0" w:color="auto"/>
                                              </w:divBdr>
                                              <w:divsChild>
                                                <w:div w:id="1867254208">
                                                  <w:marLeft w:val="0"/>
                                                  <w:marRight w:val="0"/>
                                                  <w:marTop w:val="0"/>
                                                  <w:marBottom w:val="0"/>
                                                  <w:divBdr>
                                                    <w:top w:val="none" w:sz="0" w:space="0" w:color="auto"/>
                                                    <w:left w:val="none" w:sz="0" w:space="0" w:color="auto"/>
                                                    <w:bottom w:val="none" w:sz="0" w:space="0" w:color="auto"/>
                                                    <w:right w:val="none" w:sz="0" w:space="0" w:color="auto"/>
                                                  </w:divBdr>
                                                  <w:divsChild>
                                                    <w:div w:id="1299072872">
                                                      <w:marLeft w:val="0"/>
                                                      <w:marRight w:val="0"/>
                                                      <w:marTop w:val="0"/>
                                                      <w:marBottom w:val="0"/>
                                                      <w:divBdr>
                                                        <w:top w:val="none" w:sz="0" w:space="0" w:color="auto"/>
                                                        <w:left w:val="none" w:sz="0" w:space="0" w:color="auto"/>
                                                        <w:bottom w:val="none" w:sz="0" w:space="0" w:color="auto"/>
                                                        <w:right w:val="none" w:sz="0" w:space="0" w:color="auto"/>
                                                      </w:divBdr>
                                                      <w:divsChild>
                                                        <w:div w:id="1951813302">
                                                          <w:marLeft w:val="0"/>
                                                          <w:marRight w:val="0"/>
                                                          <w:marTop w:val="0"/>
                                                          <w:marBottom w:val="0"/>
                                                          <w:divBdr>
                                                            <w:top w:val="none" w:sz="0" w:space="0" w:color="auto"/>
                                                            <w:left w:val="none" w:sz="0" w:space="0" w:color="auto"/>
                                                            <w:bottom w:val="none" w:sz="0" w:space="0" w:color="auto"/>
                                                            <w:right w:val="none" w:sz="0" w:space="0" w:color="auto"/>
                                                          </w:divBdr>
                                                          <w:divsChild>
                                                            <w:div w:id="1804691319">
                                                              <w:marLeft w:val="0"/>
                                                              <w:marRight w:val="0"/>
                                                              <w:marTop w:val="0"/>
                                                              <w:marBottom w:val="0"/>
                                                              <w:divBdr>
                                                                <w:top w:val="none" w:sz="0" w:space="0" w:color="auto"/>
                                                                <w:left w:val="none" w:sz="0" w:space="0" w:color="auto"/>
                                                                <w:bottom w:val="none" w:sz="0" w:space="0" w:color="auto"/>
                                                                <w:right w:val="none" w:sz="0" w:space="0" w:color="auto"/>
                                                              </w:divBdr>
                                                              <w:divsChild>
                                                                <w:div w:id="439567110">
                                                                  <w:marLeft w:val="0"/>
                                                                  <w:marRight w:val="0"/>
                                                                  <w:marTop w:val="0"/>
                                                                  <w:marBottom w:val="0"/>
                                                                  <w:divBdr>
                                                                    <w:top w:val="none" w:sz="0" w:space="0" w:color="auto"/>
                                                                    <w:left w:val="none" w:sz="0" w:space="0" w:color="auto"/>
                                                                    <w:bottom w:val="none" w:sz="0" w:space="0" w:color="auto"/>
                                                                    <w:right w:val="none" w:sz="0" w:space="0" w:color="auto"/>
                                                                  </w:divBdr>
                                                                  <w:divsChild>
                                                                    <w:div w:id="2101021805">
                                                                      <w:marLeft w:val="0"/>
                                                                      <w:marRight w:val="0"/>
                                                                      <w:marTop w:val="0"/>
                                                                      <w:marBottom w:val="0"/>
                                                                      <w:divBdr>
                                                                        <w:top w:val="none" w:sz="0" w:space="0" w:color="auto"/>
                                                                        <w:left w:val="none" w:sz="0" w:space="0" w:color="auto"/>
                                                                        <w:bottom w:val="none" w:sz="0" w:space="0" w:color="auto"/>
                                                                        <w:right w:val="none" w:sz="0" w:space="0" w:color="auto"/>
                                                                      </w:divBdr>
                                                                    </w:div>
                                                                    <w:div w:id="918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35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4032-29F1-4116-ACBF-3711FAA3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Mueller</dc:creator>
  <cp:lastModifiedBy>Susan Mueller</cp:lastModifiedBy>
  <cp:revision>3</cp:revision>
  <dcterms:created xsi:type="dcterms:W3CDTF">2018-10-29T09:08:00Z</dcterms:created>
  <dcterms:modified xsi:type="dcterms:W3CDTF">2018-10-29T09:20:00Z</dcterms:modified>
</cp:coreProperties>
</file>